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r w:rsidR="00111F5D">
        <w:rPr>
          <w:szCs w:val="24"/>
        </w:rPr>
        <w:t>125</w:t>
      </w:r>
      <w:r>
        <w:tab/>
      </w:r>
      <w:proofErr w:type="spellStart"/>
      <w:r>
        <w:rPr>
          <w:lang w:eastAsia="ja-JP"/>
        </w:rPr>
        <w:t>R3-2</w:t>
      </w:r>
      <w:r w:rsidR="00021027">
        <w:rPr>
          <w:lang w:eastAsia="ja-JP"/>
        </w:rPr>
        <w:t>44089</w:t>
      </w:r>
      <w:r w:rsidR="00C9654C">
        <w:rPr>
          <w:lang w:eastAsia="ja-JP"/>
        </w:rPr>
        <w:t>ss</w:t>
      </w:r>
      <w:proofErr w:type="spellEnd"/>
    </w:p>
    <w:p w:rsidR="00CC644F" w:rsidRDefault="00111F5D" w:rsidP="00A01D9B">
      <w:pPr>
        <w:pStyle w:val="3gpptitlecitytdocnumber"/>
      </w:pPr>
      <w:bookmarkStart w:id="2" w:name="_Hlk19781143"/>
      <w:r>
        <w:t>Maastricht</w:t>
      </w:r>
      <w:r w:rsidR="009C41C1">
        <w:t>,</w:t>
      </w:r>
      <w:r>
        <w:t xml:space="preserve"> NL</w:t>
      </w:r>
      <w:r w:rsidR="009C41C1">
        <w:t>, from – to Month YEAR</w:t>
      </w:r>
    </w:p>
    <w:bookmarkEnd w:id="0"/>
    <w:bookmarkEnd w:id="2"/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EF1F71">
        <w:t>1</w:t>
      </w:r>
      <w:r w:rsidR="00333614">
        <w:t>1.4</w:t>
      </w:r>
      <w:bookmarkStart w:id="3" w:name="_GoBack"/>
      <w:bookmarkEnd w:id="3"/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EF1F71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6A094A">
        <w:t>Discussion on Finer granularity of Energy Cost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897EF1">
        <w:t>Other</w:t>
      </w:r>
    </w:p>
    <w:p w:rsidR="00CC644F" w:rsidRDefault="009C41C1" w:rsidP="00DE5269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DE5269" w:rsidRDefault="00FB5B80" w:rsidP="00DE526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last meeting, </w:t>
      </w:r>
      <w:r w:rsidR="008362DA">
        <w:rPr>
          <w:rFonts w:eastAsiaTheme="minorEastAsia"/>
          <w:lang w:eastAsia="zh-CN"/>
        </w:rPr>
        <w:t xml:space="preserve">companies had </w:t>
      </w:r>
      <w:r w:rsidR="00EE1727">
        <w:rPr>
          <w:rFonts w:eastAsiaTheme="minorEastAsia"/>
          <w:lang w:eastAsia="zh-CN"/>
        </w:rPr>
        <w:t>a</w:t>
      </w:r>
      <w:r w:rsidR="008362DA">
        <w:rPr>
          <w:rFonts w:eastAsiaTheme="minorEastAsia"/>
          <w:lang w:eastAsia="zh-CN"/>
        </w:rPr>
        <w:t xml:space="preserve"> heated discussion on energy saving enhancements. </w:t>
      </w:r>
      <w:r w:rsidR="00573AE0">
        <w:rPr>
          <w:rFonts w:eastAsiaTheme="minorEastAsia"/>
          <w:lang w:eastAsia="zh-CN"/>
        </w:rPr>
        <w:t>Finally,</w:t>
      </w:r>
      <w:r w:rsidR="008362DA">
        <w:rPr>
          <w:rFonts w:eastAsiaTheme="minorEastAsia"/>
          <w:lang w:eastAsia="zh-CN"/>
        </w:rPr>
        <w:t xml:space="preserve"> the topic </w:t>
      </w:r>
      <w:r w:rsidR="00EE1727">
        <w:rPr>
          <w:rFonts w:eastAsiaTheme="minorEastAsia"/>
          <w:lang w:eastAsia="zh-CN"/>
        </w:rPr>
        <w:t>was</w:t>
      </w:r>
      <w:r w:rsidR="008362DA">
        <w:rPr>
          <w:rFonts w:eastAsiaTheme="minorEastAsia"/>
          <w:lang w:eastAsia="zh-CN"/>
        </w:rPr>
        <w:t xml:space="preserve"> limited to </w:t>
      </w:r>
      <w:r w:rsidR="00EE1727">
        <w:rPr>
          <w:rFonts w:eastAsiaTheme="minorEastAsia"/>
          <w:lang w:eastAsia="zh-CN"/>
        </w:rPr>
        <w:t xml:space="preserve">a </w:t>
      </w:r>
      <w:r w:rsidR="008362DA">
        <w:rPr>
          <w:rFonts w:eastAsiaTheme="minorEastAsia"/>
          <w:lang w:eastAsia="zh-CN"/>
        </w:rPr>
        <w:t>further discuss</w:t>
      </w:r>
      <w:r w:rsidR="00EE1727">
        <w:rPr>
          <w:rFonts w:eastAsiaTheme="minorEastAsia"/>
          <w:lang w:eastAsia="zh-CN"/>
        </w:rPr>
        <w:t>ion on</w:t>
      </w:r>
      <w:r w:rsidR="008362DA">
        <w:rPr>
          <w:rFonts w:eastAsiaTheme="minorEastAsia"/>
          <w:lang w:eastAsia="zh-CN"/>
        </w:rPr>
        <w:t xml:space="preserve"> the finer granularity of energy cost</w:t>
      </w:r>
      <w:r w:rsidR="00416D7C">
        <w:rPr>
          <w:rFonts w:eastAsiaTheme="minorEastAsia"/>
          <w:lang w:eastAsia="zh-CN"/>
        </w:rPr>
        <w:t>s</w:t>
      </w:r>
      <w:r w:rsidR="008362DA">
        <w:rPr>
          <w:rFonts w:eastAsiaTheme="minorEastAsia"/>
          <w:lang w:eastAsia="zh-CN"/>
        </w:rPr>
        <w:t>.</w:t>
      </w:r>
    </w:p>
    <w:p w:rsidR="00925DB9" w:rsidRPr="008E1BF1" w:rsidRDefault="00925DB9" w:rsidP="00925DB9">
      <w:pPr>
        <w:widowControl w:val="0"/>
        <w:rPr>
          <w:rFonts w:ascii="Calibri" w:hAnsi="Calibri" w:cs="Calibri"/>
          <w:b/>
          <w:color w:val="0000FF"/>
          <w:sz w:val="18"/>
        </w:rPr>
      </w:pPr>
      <w:r w:rsidRPr="008E1BF1">
        <w:rPr>
          <w:rFonts w:ascii="Calibri" w:hAnsi="Calibri" w:cs="Calibri"/>
          <w:b/>
          <w:color w:val="0000FF"/>
          <w:sz w:val="18"/>
        </w:rPr>
        <w:t>Only discuss on finer granularity of energy cost in Aug meeting and make the conclusion.</w:t>
      </w:r>
    </w:p>
    <w:p w:rsidR="00925DB9" w:rsidRPr="00FB5B80" w:rsidRDefault="00925DB9" w:rsidP="00DE526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fu</w:t>
      </w:r>
      <w:r w:rsidR="00437DDA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ther discuss on the finer granularity of energy cost and giver our understanding </w:t>
      </w:r>
      <w:r w:rsidR="00416D7C">
        <w:rPr>
          <w:rFonts w:eastAsiaTheme="minorEastAsia"/>
          <w:lang w:eastAsia="zh-CN"/>
        </w:rPr>
        <w:t>of</w:t>
      </w:r>
      <w:r>
        <w:rPr>
          <w:rFonts w:eastAsiaTheme="minorEastAsia"/>
          <w:lang w:eastAsia="zh-CN"/>
        </w:rPr>
        <w:t xml:space="preserve"> this feature.</w:t>
      </w:r>
    </w:p>
    <w:p w:rsidR="00CC644F" w:rsidRDefault="009C41C1">
      <w:pPr>
        <w:pStyle w:val="1"/>
      </w:pPr>
      <w:r>
        <w:t>2</w:t>
      </w:r>
      <w:r>
        <w:tab/>
      </w:r>
      <w:r w:rsidR="00FD395B">
        <w:t>Discussion</w:t>
      </w:r>
    </w:p>
    <w:p w:rsidR="00CC644F" w:rsidRDefault="00646EB8" w:rsidP="00646EB8">
      <w:r>
        <w:t xml:space="preserve">In </w:t>
      </w:r>
      <w:proofErr w:type="spellStart"/>
      <w:r>
        <w:t>Rel</w:t>
      </w:r>
      <w:proofErr w:type="spellEnd"/>
      <w:r>
        <w:t xml:space="preserve">-18, we agreed to transmit node-level energy costs between </w:t>
      </w:r>
      <w:proofErr w:type="spellStart"/>
      <w:r w:rsidR="00723765">
        <w:t>gNBs</w:t>
      </w:r>
      <w:proofErr w:type="spellEnd"/>
      <w:r>
        <w:t xml:space="preserve">. This is because </w:t>
      </w:r>
      <w:r w:rsidR="00573AE0">
        <w:t xml:space="preserve">the high principle </w:t>
      </w:r>
      <w:r w:rsidR="00CD133C">
        <w:t>of</w:t>
      </w:r>
      <w:r>
        <w:t xml:space="preserve"> energy </w:t>
      </w:r>
      <w:r w:rsidR="00702CEA">
        <w:t>consumption</w:t>
      </w:r>
      <w:r w:rsidR="00CD133C">
        <w:t xml:space="preserve"> should take </w:t>
      </w:r>
      <w:proofErr w:type="spellStart"/>
      <w:r w:rsidR="00CD133C">
        <w:t>SA5</w:t>
      </w:r>
      <w:proofErr w:type="spellEnd"/>
      <w:r w:rsidR="00CD133C">
        <w:t xml:space="preserve"> as a basis</w:t>
      </w:r>
      <w:r>
        <w:t xml:space="preserve">. Therefore, for transmission between base stations, we defined a mapping rule relationship to establish new metrics for node-level energy costs. </w:t>
      </w:r>
      <w:r w:rsidR="0019381B">
        <w:t>However, in case of AI/ML assisted network energy saving, using node-level energy cost cannot accurately reflect the effectiveness of energy-saving strategies. This is because node-level energy cost is not only affected by cell shutdowns but may also be influenced by other factors</w:t>
      </w:r>
      <w:r w:rsidR="00330B55">
        <w:t>.</w:t>
      </w:r>
    </w:p>
    <w:p w:rsidR="00E24C89" w:rsidRPr="00CF3A45" w:rsidRDefault="00376B46" w:rsidP="00CF3A45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 w:rsidRPr="00CF3A45">
        <w:rPr>
          <w:rFonts w:eastAsiaTheme="minorEastAsia"/>
          <w:b/>
          <w:lang w:eastAsia="zh-CN"/>
        </w:rPr>
        <w:t>Node-level energy cost as feedback does not clearly reflect the performance of energy-saving strategies.</w:t>
      </w:r>
    </w:p>
    <w:p w:rsidR="00305848" w:rsidRDefault="00305848">
      <w:pPr>
        <w:rPr>
          <w:rFonts w:eastAsiaTheme="minorEastAsia"/>
          <w:lang w:eastAsia="zh-CN"/>
        </w:rPr>
      </w:pPr>
    </w:p>
    <w:p w:rsidR="00E24C89" w:rsidRDefault="00AC68D2">
      <w:r w:rsidRPr="00AC68D2">
        <w:rPr>
          <w:rFonts w:eastAsiaTheme="minorEastAsia"/>
          <w:lang w:eastAsia="zh-CN"/>
        </w:rPr>
        <w:t>Given this, some companies have proposed finer granularity of energy cost (e.g., cell-level EC).</w:t>
      </w:r>
      <w:r w:rsidR="00111CFB">
        <w:rPr>
          <w:rFonts w:eastAsiaTheme="minorEastAsia"/>
          <w:lang w:eastAsia="zh-CN"/>
        </w:rPr>
        <w:t xml:space="preserve"> </w:t>
      </w:r>
      <w:r w:rsidR="00111CFB">
        <w:t xml:space="preserve">Energy consumption in network infrastructure is intrinsically linked to hardware utilization. In theory, if a single cell is associated with one </w:t>
      </w:r>
      <w:proofErr w:type="spellStart"/>
      <w:r w:rsidR="00111CFB">
        <w:t>RRU</w:t>
      </w:r>
      <w:proofErr w:type="spellEnd"/>
      <w:r w:rsidR="00111CFB">
        <w:t xml:space="preserve"> and one </w:t>
      </w:r>
      <w:proofErr w:type="spellStart"/>
      <w:r w:rsidR="00111CFB">
        <w:t>BBU</w:t>
      </w:r>
      <w:proofErr w:type="spellEnd"/>
      <w:r w:rsidR="00111CFB">
        <w:t xml:space="preserve">, it is straightforward to determine energy consumption. However, in practical scenarios, multiple cells typically share </w:t>
      </w:r>
      <w:proofErr w:type="spellStart"/>
      <w:r w:rsidR="00111CFB">
        <w:t>RRUs</w:t>
      </w:r>
      <w:proofErr w:type="spellEnd"/>
      <w:r w:rsidR="00111CFB">
        <w:t xml:space="preserve"> or </w:t>
      </w:r>
      <w:proofErr w:type="spellStart"/>
      <w:r w:rsidR="00111CFB">
        <w:t>BBUs</w:t>
      </w:r>
      <w:proofErr w:type="spellEnd"/>
      <w:r w:rsidR="00111CFB">
        <w:t>, leading to shared hardware resources across various cells. This shared nature complicates the accurate determination of energy consumption on a per cell.</w:t>
      </w:r>
    </w:p>
    <w:p w:rsidR="005C3B20" w:rsidRDefault="004F0752">
      <w:r>
        <w:t xml:space="preserve">The primary challenge lies in the shared hardware resources. Multiple cells sharing an </w:t>
      </w:r>
      <w:proofErr w:type="spellStart"/>
      <w:r>
        <w:t>RRU</w:t>
      </w:r>
      <w:proofErr w:type="spellEnd"/>
      <w:r>
        <w:t xml:space="preserve"> or </w:t>
      </w:r>
      <w:proofErr w:type="spellStart"/>
      <w:r>
        <w:t>BBU</w:t>
      </w:r>
      <w:proofErr w:type="spellEnd"/>
      <w:r>
        <w:t xml:space="preserve"> means that a simple per cell energy consumption model is unrealistic. When we attempt to disaggregate this, </w:t>
      </w:r>
      <w:proofErr w:type="spellStart"/>
      <w:r>
        <w:t>RRUs</w:t>
      </w:r>
      <w:proofErr w:type="spellEnd"/>
      <w:r>
        <w:t xml:space="preserve">, which are more closely tied to cell load, could theoretically be weighted according to cell load. </w:t>
      </w:r>
      <w:r w:rsidR="005C3B20">
        <w:t xml:space="preserve">Further complicating matters is the non-linear relationship between cell load and </w:t>
      </w:r>
      <w:proofErr w:type="spellStart"/>
      <w:r w:rsidR="005C3B20">
        <w:t>RRU</w:t>
      </w:r>
      <w:proofErr w:type="spellEnd"/>
      <w:r w:rsidR="005C3B20">
        <w:t xml:space="preserve"> load. </w:t>
      </w:r>
    </w:p>
    <w:p w:rsidR="004F0752" w:rsidRDefault="004F0752">
      <w:r>
        <w:t xml:space="preserve">Conversely, </w:t>
      </w:r>
      <w:proofErr w:type="spellStart"/>
      <w:r>
        <w:t>BBUs</w:t>
      </w:r>
      <w:proofErr w:type="spellEnd"/>
      <w:r>
        <w:t>, less influenced by cell load, could be averaged out. Nonetheless, these approaches are merely statistical simplifications and yield only rough estimates of cell-level energy consumption.</w:t>
      </w:r>
    </w:p>
    <w:p w:rsidR="00824DBB" w:rsidRDefault="00824DBB" w:rsidP="0070416E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 w:rsidRPr="0070416E">
        <w:rPr>
          <w:rFonts w:eastAsiaTheme="minorEastAsia" w:hint="eastAsia"/>
          <w:b/>
          <w:lang w:eastAsia="zh-CN"/>
        </w:rPr>
        <w:t>C</w:t>
      </w:r>
      <w:r w:rsidRPr="0070416E">
        <w:rPr>
          <w:rFonts w:eastAsiaTheme="minorEastAsia"/>
          <w:b/>
          <w:lang w:eastAsia="zh-CN"/>
        </w:rPr>
        <w:t xml:space="preserve">ell-level EC metrics could not be precisely measured in case that multiple cells share </w:t>
      </w:r>
      <w:proofErr w:type="spellStart"/>
      <w:r w:rsidR="00F25ACA" w:rsidRPr="0070416E">
        <w:rPr>
          <w:rFonts w:eastAsiaTheme="minorEastAsia"/>
          <w:b/>
          <w:lang w:eastAsia="zh-CN"/>
        </w:rPr>
        <w:t>RRUs</w:t>
      </w:r>
      <w:proofErr w:type="spellEnd"/>
      <w:r w:rsidR="00F25ACA" w:rsidRPr="0070416E">
        <w:rPr>
          <w:rFonts w:eastAsiaTheme="minorEastAsia"/>
          <w:b/>
          <w:lang w:eastAsia="zh-CN"/>
        </w:rPr>
        <w:t xml:space="preserve"> or </w:t>
      </w:r>
      <w:proofErr w:type="spellStart"/>
      <w:r w:rsidR="00F25ACA" w:rsidRPr="0070416E">
        <w:rPr>
          <w:rFonts w:eastAsiaTheme="minorEastAsia"/>
          <w:b/>
          <w:lang w:eastAsia="zh-CN"/>
        </w:rPr>
        <w:t>BBUs</w:t>
      </w:r>
      <w:proofErr w:type="spellEnd"/>
      <w:r w:rsidR="00F10F47">
        <w:rPr>
          <w:rFonts w:eastAsiaTheme="minorEastAsia"/>
          <w:b/>
          <w:lang w:eastAsia="zh-CN"/>
        </w:rPr>
        <w:t>, which is only rough estimation</w:t>
      </w:r>
      <w:r w:rsidR="00F25ACA" w:rsidRPr="0070416E">
        <w:rPr>
          <w:rFonts w:eastAsiaTheme="minorEastAsia"/>
          <w:b/>
          <w:lang w:eastAsia="zh-CN"/>
        </w:rPr>
        <w:t>.</w:t>
      </w:r>
    </w:p>
    <w:p w:rsidR="0064294E" w:rsidRDefault="0064294E" w:rsidP="005F7706">
      <w:r>
        <w:t xml:space="preserve">Moreover, it was agreed that energy efficiency metrics should use </w:t>
      </w:r>
      <w:proofErr w:type="spellStart"/>
      <w:r>
        <w:t>SA5’s</w:t>
      </w:r>
      <w:proofErr w:type="spellEnd"/>
      <w:r>
        <w:t xml:space="preserve"> definition as a baseline. As we know, </w:t>
      </w:r>
      <w:proofErr w:type="spellStart"/>
      <w:r>
        <w:t>SA5</w:t>
      </w:r>
      <w:proofErr w:type="spellEnd"/>
      <w:r>
        <w:t xml:space="preserve"> has not defined cell-level energy cost. If companies wish to introduce cell-level energy cost, it would be better to first coordinate with </w:t>
      </w:r>
      <w:proofErr w:type="spellStart"/>
      <w:r>
        <w:t>SA5</w:t>
      </w:r>
      <w:proofErr w:type="spellEnd"/>
      <w:r>
        <w:t xml:space="preserve"> to determine its feasibility.</w:t>
      </w:r>
    </w:p>
    <w:p w:rsidR="00F10F47" w:rsidRPr="00F10F47" w:rsidRDefault="0064294E" w:rsidP="00F10F47">
      <w:pPr>
        <w:pStyle w:val="af9"/>
        <w:numPr>
          <w:ilvl w:val="0"/>
          <w:numId w:val="4"/>
        </w:numPr>
        <w:ind w:firstLineChars="0"/>
        <w:rPr>
          <w:b/>
        </w:rPr>
      </w:pPr>
      <w:r w:rsidRPr="00A12669">
        <w:rPr>
          <w:rFonts w:eastAsiaTheme="minorEastAsia" w:hint="eastAsia"/>
          <w:b/>
          <w:lang w:eastAsia="zh-CN"/>
        </w:rPr>
        <w:t>I</w:t>
      </w:r>
      <w:r w:rsidRPr="00A12669">
        <w:rPr>
          <w:rFonts w:eastAsiaTheme="minorEastAsia"/>
          <w:b/>
          <w:lang w:eastAsia="zh-CN"/>
        </w:rPr>
        <w:t>t is not feasible to measure accurate cell-level EC metric in case that multiple cells share the same ha</w:t>
      </w:r>
      <w:r w:rsidR="00A12669" w:rsidRPr="00A12669">
        <w:rPr>
          <w:rFonts w:eastAsiaTheme="minorEastAsia"/>
          <w:b/>
          <w:lang w:eastAsia="zh-CN"/>
        </w:rPr>
        <w:t>r</w:t>
      </w:r>
      <w:r w:rsidRPr="00A12669">
        <w:rPr>
          <w:rFonts w:eastAsiaTheme="minorEastAsia"/>
          <w:b/>
          <w:lang w:eastAsia="zh-CN"/>
        </w:rPr>
        <w:t>dware resources.</w:t>
      </w:r>
    </w:p>
    <w:p w:rsidR="00F10F47" w:rsidRDefault="00F10F47" w:rsidP="00F10F47">
      <w:pPr>
        <w:rPr>
          <w:b/>
        </w:rPr>
      </w:pPr>
    </w:p>
    <w:p w:rsidR="00021BAE" w:rsidRDefault="00021BAE" w:rsidP="00F10F47">
      <w:pPr>
        <w:rPr>
          <w:b/>
        </w:rPr>
      </w:pPr>
      <w:r>
        <w:lastRenderedPageBreak/>
        <w:t xml:space="preserve">Additionally, the diverse configurations of complex hardware, such as base stations with varying numbers of antennas (e.g., some cells using 16 antennas while others use 64), introduce further discrepancies. Although </w:t>
      </w:r>
      <w:r w:rsidR="00794142">
        <w:t>some of hardware</w:t>
      </w:r>
      <w:r w:rsidR="001670D2">
        <w:t xml:space="preserve"> components</w:t>
      </w:r>
      <w:r>
        <w:t xml:space="preserve"> </w:t>
      </w:r>
      <w:r w:rsidR="00386BF8">
        <w:t>are</w:t>
      </w:r>
      <w:r>
        <w:t xml:space="preserve"> shared across all cells, determining precise energy consumption for different </w:t>
      </w:r>
      <w:r w:rsidR="00CB1A0E">
        <w:t xml:space="preserve">hardware configuration </w:t>
      </w:r>
      <w:r>
        <w:t xml:space="preserve">is challenging. Simplified statistical approaches to grouping cells may provide some estimates, but these remain coarse and lack the precision required for meaningful insights. Comparing these estimates with node-level </w:t>
      </w:r>
      <w:r w:rsidR="00BA48F6">
        <w:t>EC</w:t>
      </w:r>
      <w:r>
        <w:t xml:space="preserve"> reveals their roughness and inability to achieve finer granularity or more accurate results.</w:t>
      </w:r>
    </w:p>
    <w:p w:rsidR="00F10F47" w:rsidRDefault="004A5B04" w:rsidP="00E839F9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 w:rsidRPr="004A5B04">
        <w:rPr>
          <w:rFonts w:eastAsiaTheme="minorEastAsia"/>
          <w:b/>
          <w:lang w:eastAsia="zh-CN"/>
        </w:rPr>
        <w:t xml:space="preserve">Simplified estimates do not provide the detailed accuracy needed for effective energy </w:t>
      </w:r>
      <w:r w:rsidR="007D3120">
        <w:rPr>
          <w:rFonts w:eastAsiaTheme="minorEastAsia"/>
          <w:b/>
          <w:lang w:eastAsia="zh-CN"/>
        </w:rPr>
        <w:t>efficiency</w:t>
      </w:r>
      <w:r w:rsidRPr="004A5B04">
        <w:rPr>
          <w:rFonts w:eastAsiaTheme="minorEastAsia"/>
          <w:b/>
          <w:lang w:eastAsia="zh-CN"/>
        </w:rPr>
        <w:t xml:space="preserve"> and could mislead</w:t>
      </w:r>
      <w:r w:rsidR="009C7D08">
        <w:rPr>
          <w:rFonts w:eastAsiaTheme="minorEastAsia"/>
          <w:b/>
          <w:lang w:eastAsia="zh-CN"/>
        </w:rPr>
        <w:t>.</w:t>
      </w:r>
    </w:p>
    <w:p w:rsidR="009348F8" w:rsidRPr="00106ECB" w:rsidRDefault="009348F8" w:rsidP="009348F8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the </w:t>
      </w:r>
      <w:r w:rsidR="00310676">
        <w:rPr>
          <w:rFonts w:eastAsiaTheme="minorEastAsia"/>
          <w:b/>
          <w:lang w:eastAsia="zh-CN"/>
        </w:rPr>
        <w:t xml:space="preserve">cell-level </w:t>
      </w:r>
      <w:r w:rsidR="00360197">
        <w:rPr>
          <w:rFonts w:eastAsiaTheme="minorEastAsia"/>
          <w:b/>
          <w:lang w:eastAsia="zh-CN"/>
        </w:rPr>
        <w:t>EC</w:t>
      </w:r>
      <w:r>
        <w:rPr>
          <w:rFonts w:eastAsiaTheme="minorEastAsia"/>
          <w:b/>
          <w:lang w:eastAsia="zh-CN"/>
        </w:rPr>
        <w:t xml:space="preserve"> </w:t>
      </w:r>
      <w:r w:rsidR="0021499F">
        <w:rPr>
          <w:rFonts w:eastAsiaTheme="minorEastAsia"/>
          <w:b/>
          <w:lang w:eastAsia="zh-CN"/>
        </w:rPr>
        <w:t xml:space="preserve">metric </w:t>
      </w:r>
      <w:r>
        <w:rPr>
          <w:rFonts w:eastAsiaTheme="minorEastAsia"/>
          <w:b/>
          <w:lang w:eastAsia="zh-CN"/>
        </w:rPr>
        <w:t xml:space="preserve">is calculated by statistical approach by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implementation</w:t>
      </w:r>
      <w:r w:rsidR="005E6A71">
        <w:rPr>
          <w:rFonts w:eastAsiaTheme="minorEastAsia"/>
          <w:b/>
          <w:lang w:eastAsia="zh-CN"/>
        </w:rPr>
        <w:t>, it is not suggested to introduce the</w:t>
      </w:r>
      <w:r w:rsidR="008C0AED">
        <w:rPr>
          <w:rFonts w:eastAsiaTheme="minorEastAsia"/>
          <w:b/>
          <w:lang w:eastAsia="zh-CN"/>
        </w:rPr>
        <w:t xml:space="preserve"> finer granularity of EC</w:t>
      </w:r>
      <w:r w:rsidR="005E6A71">
        <w:rPr>
          <w:rFonts w:eastAsiaTheme="minorEastAsia"/>
          <w:b/>
          <w:lang w:eastAsia="zh-CN"/>
        </w:rPr>
        <w:t>.</w:t>
      </w:r>
    </w:p>
    <w:p w:rsidR="00E24C89" w:rsidRDefault="00E24C89" w:rsidP="00E24C89">
      <w:pPr>
        <w:pStyle w:val="1"/>
      </w:pPr>
      <w:r>
        <w:t>3</w:t>
      </w:r>
      <w:r>
        <w:tab/>
        <w:t>Conclusion</w:t>
      </w:r>
    </w:p>
    <w:p w:rsidR="00153C71" w:rsidRPr="00CF3A45" w:rsidRDefault="00153C71" w:rsidP="00153C71">
      <w:pPr>
        <w:pStyle w:val="af9"/>
        <w:numPr>
          <w:ilvl w:val="0"/>
          <w:numId w:val="5"/>
        </w:numPr>
        <w:ind w:firstLineChars="0"/>
        <w:rPr>
          <w:rFonts w:eastAsiaTheme="minorEastAsia"/>
          <w:b/>
          <w:lang w:eastAsia="zh-CN"/>
        </w:rPr>
      </w:pPr>
      <w:r w:rsidRPr="00CF3A45">
        <w:rPr>
          <w:rFonts w:eastAsiaTheme="minorEastAsia"/>
          <w:b/>
          <w:lang w:eastAsia="zh-CN"/>
        </w:rPr>
        <w:t>Node-level energy cost as feedback does not clearly reflect the performance of energy-saving strategies.</w:t>
      </w:r>
    </w:p>
    <w:p w:rsidR="00153C71" w:rsidRDefault="00153C71" w:rsidP="00153C71">
      <w:pPr>
        <w:pStyle w:val="af9"/>
        <w:numPr>
          <w:ilvl w:val="0"/>
          <w:numId w:val="5"/>
        </w:numPr>
        <w:ind w:firstLineChars="0"/>
        <w:rPr>
          <w:rFonts w:eastAsiaTheme="minorEastAsia"/>
          <w:b/>
          <w:lang w:eastAsia="zh-CN"/>
        </w:rPr>
      </w:pPr>
      <w:r w:rsidRPr="0070416E">
        <w:rPr>
          <w:rFonts w:eastAsiaTheme="minorEastAsia" w:hint="eastAsia"/>
          <w:b/>
          <w:lang w:eastAsia="zh-CN"/>
        </w:rPr>
        <w:t>C</w:t>
      </w:r>
      <w:r w:rsidRPr="0070416E">
        <w:rPr>
          <w:rFonts w:eastAsiaTheme="minorEastAsia"/>
          <w:b/>
          <w:lang w:eastAsia="zh-CN"/>
        </w:rPr>
        <w:t xml:space="preserve">ell-level EC metrics could not be precisely measured in case that multiple cells share </w:t>
      </w:r>
      <w:proofErr w:type="spellStart"/>
      <w:r w:rsidRPr="0070416E">
        <w:rPr>
          <w:rFonts w:eastAsiaTheme="minorEastAsia"/>
          <w:b/>
          <w:lang w:eastAsia="zh-CN"/>
        </w:rPr>
        <w:t>RRUs</w:t>
      </w:r>
      <w:proofErr w:type="spellEnd"/>
      <w:r w:rsidRPr="0070416E">
        <w:rPr>
          <w:rFonts w:eastAsiaTheme="minorEastAsia"/>
          <w:b/>
          <w:lang w:eastAsia="zh-CN"/>
        </w:rPr>
        <w:t xml:space="preserve"> or </w:t>
      </w:r>
      <w:proofErr w:type="spellStart"/>
      <w:r w:rsidRPr="0070416E">
        <w:rPr>
          <w:rFonts w:eastAsiaTheme="minorEastAsia"/>
          <w:b/>
          <w:lang w:eastAsia="zh-CN"/>
        </w:rPr>
        <w:t>BBUs</w:t>
      </w:r>
      <w:proofErr w:type="spellEnd"/>
      <w:r>
        <w:rPr>
          <w:rFonts w:eastAsiaTheme="minorEastAsia"/>
          <w:b/>
          <w:lang w:eastAsia="zh-CN"/>
        </w:rPr>
        <w:t>, which is only rough estimation</w:t>
      </w:r>
      <w:r w:rsidRPr="0070416E">
        <w:rPr>
          <w:rFonts w:eastAsiaTheme="minorEastAsia"/>
          <w:b/>
          <w:lang w:eastAsia="zh-CN"/>
        </w:rPr>
        <w:t>.</w:t>
      </w:r>
    </w:p>
    <w:p w:rsidR="00153C71" w:rsidRPr="00F10F47" w:rsidRDefault="00153C71" w:rsidP="00153C71">
      <w:pPr>
        <w:pStyle w:val="af9"/>
        <w:numPr>
          <w:ilvl w:val="0"/>
          <w:numId w:val="6"/>
        </w:numPr>
        <w:ind w:firstLineChars="0"/>
        <w:rPr>
          <w:b/>
        </w:rPr>
      </w:pPr>
      <w:r w:rsidRPr="00A12669">
        <w:rPr>
          <w:rFonts w:eastAsiaTheme="minorEastAsia" w:hint="eastAsia"/>
          <w:b/>
          <w:lang w:eastAsia="zh-CN"/>
        </w:rPr>
        <w:t>I</w:t>
      </w:r>
      <w:r w:rsidRPr="00A12669">
        <w:rPr>
          <w:rFonts w:eastAsiaTheme="minorEastAsia"/>
          <w:b/>
          <w:lang w:eastAsia="zh-CN"/>
        </w:rPr>
        <w:t>t is not feasible to measure accurate cell-level EC metric in case that multiple cells share the same hardware resources.</w:t>
      </w:r>
    </w:p>
    <w:p w:rsidR="00B144E4" w:rsidRDefault="00B144E4" w:rsidP="0089778B">
      <w:pPr>
        <w:pStyle w:val="af9"/>
        <w:numPr>
          <w:ilvl w:val="0"/>
          <w:numId w:val="5"/>
        </w:numPr>
        <w:ind w:firstLineChars="0"/>
        <w:rPr>
          <w:rFonts w:eastAsiaTheme="minorEastAsia"/>
          <w:b/>
          <w:lang w:eastAsia="zh-CN"/>
        </w:rPr>
      </w:pPr>
      <w:r w:rsidRPr="004A5B04">
        <w:rPr>
          <w:rFonts w:eastAsiaTheme="minorEastAsia"/>
          <w:b/>
          <w:lang w:eastAsia="zh-CN"/>
        </w:rPr>
        <w:t xml:space="preserve">Simplified estimates do not provide the detailed accuracy needed for effective energy </w:t>
      </w:r>
      <w:r>
        <w:rPr>
          <w:rFonts w:eastAsiaTheme="minorEastAsia"/>
          <w:b/>
          <w:lang w:eastAsia="zh-CN"/>
        </w:rPr>
        <w:t>efficiency</w:t>
      </w:r>
      <w:r w:rsidRPr="004A5B04">
        <w:rPr>
          <w:rFonts w:eastAsiaTheme="minorEastAsia"/>
          <w:b/>
          <w:lang w:eastAsia="zh-CN"/>
        </w:rPr>
        <w:t xml:space="preserve"> and could mislead</w:t>
      </w:r>
      <w:r>
        <w:rPr>
          <w:rFonts w:eastAsiaTheme="minorEastAsia"/>
          <w:b/>
          <w:lang w:eastAsia="zh-CN"/>
        </w:rPr>
        <w:t>.</w:t>
      </w:r>
    </w:p>
    <w:p w:rsidR="00B144E4" w:rsidRPr="00106ECB" w:rsidRDefault="00B144E4" w:rsidP="00B144E4">
      <w:pPr>
        <w:pStyle w:val="af9"/>
        <w:numPr>
          <w:ilvl w:val="0"/>
          <w:numId w:val="6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the finer granularity of EC metric is calculated by statistical approach by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implementation, it is not suggested to introduce the cell-level energy cost.</w:t>
      </w:r>
    </w:p>
    <w:p w:rsidR="00E24C89" w:rsidRPr="00B144E4" w:rsidRDefault="00E24C89"/>
    <w:sectPr w:rsidR="00E24C89" w:rsidRPr="00B144E4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3E3" w:rsidRDefault="009A03E3">
      <w:pPr>
        <w:spacing w:after="0"/>
      </w:pPr>
      <w:r>
        <w:separator/>
      </w:r>
    </w:p>
  </w:endnote>
  <w:endnote w:type="continuationSeparator" w:id="0">
    <w:p w:rsidR="009A03E3" w:rsidRDefault="009A0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3E3" w:rsidRDefault="009A03E3">
      <w:pPr>
        <w:spacing w:after="0"/>
      </w:pPr>
      <w:r>
        <w:separator/>
      </w:r>
    </w:p>
  </w:footnote>
  <w:footnote w:type="continuationSeparator" w:id="0">
    <w:p w:rsidR="009A03E3" w:rsidRDefault="009A03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7389F"/>
    <w:multiLevelType w:val="hybridMultilevel"/>
    <w:tmpl w:val="D888973E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6548E2"/>
    <w:multiLevelType w:val="hybridMultilevel"/>
    <w:tmpl w:val="71A8C5F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341CA"/>
    <w:multiLevelType w:val="hybridMultilevel"/>
    <w:tmpl w:val="4F6C3C30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3F420A"/>
    <w:multiLevelType w:val="hybridMultilevel"/>
    <w:tmpl w:val="7F6A6FAA"/>
    <w:lvl w:ilvl="0" w:tplc="7842E01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C237DF"/>
    <w:multiLevelType w:val="hybridMultilevel"/>
    <w:tmpl w:val="4F6C3C30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DE028C4"/>
    <w:multiLevelType w:val="hybridMultilevel"/>
    <w:tmpl w:val="71A8C5F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B37"/>
    <w:rsid w:val="00000DF0"/>
    <w:rsid w:val="00001E8F"/>
    <w:rsid w:val="00014226"/>
    <w:rsid w:val="00020D4D"/>
    <w:rsid w:val="00021027"/>
    <w:rsid w:val="00021BAE"/>
    <w:rsid w:val="00022E4A"/>
    <w:rsid w:val="00024C18"/>
    <w:rsid w:val="000472E8"/>
    <w:rsid w:val="00051FFB"/>
    <w:rsid w:val="00061D0F"/>
    <w:rsid w:val="00067DCD"/>
    <w:rsid w:val="00084DA1"/>
    <w:rsid w:val="00094F0A"/>
    <w:rsid w:val="000A6394"/>
    <w:rsid w:val="000C038A"/>
    <w:rsid w:val="000C1303"/>
    <w:rsid w:val="000C6598"/>
    <w:rsid w:val="000D6382"/>
    <w:rsid w:val="000F1988"/>
    <w:rsid w:val="000F23FA"/>
    <w:rsid w:val="00106ECB"/>
    <w:rsid w:val="00111CFB"/>
    <w:rsid w:val="00111F5D"/>
    <w:rsid w:val="00112C4C"/>
    <w:rsid w:val="00145D43"/>
    <w:rsid w:val="00153C71"/>
    <w:rsid w:val="001562B4"/>
    <w:rsid w:val="0016286B"/>
    <w:rsid w:val="001670C1"/>
    <w:rsid w:val="001670D2"/>
    <w:rsid w:val="001763A1"/>
    <w:rsid w:val="00176BC4"/>
    <w:rsid w:val="0018056B"/>
    <w:rsid w:val="00191183"/>
    <w:rsid w:val="00192C46"/>
    <w:rsid w:val="0019381B"/>
    <w:rsid w:val="001A7B60"/>
    <w:rsid w:val="001B6CDC"/>
    <w:rsid w:val="001B7A65"/>
    <w:rsid w:val="001D2CB8"/>
    <w:rsid w:val="001E41F3"/>
    <w:rsid w:val="001E48D4"/>
    <w:rsid w:val="0021499F"/>
    <w:rsid w:val="002218D6"/>
    <w:rsid w:val="0026004D"/>
    <w:rsid w:val="00262C39"/>
    <w:rsid w:val="002636A7"/>
    <w:rsid w:val="002706A9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3D5B"/>
    <w:rsid w:val="002E595A"/>
    <w:rsid w:val="00305409"/>
    <w:rsid w:val="00305848"/>
    <w:rsid w:val="00310676"/>
    <w:rsid w:val="00330B55"/>
    <w:rsid w:val="00332A03"/>
    <w:rsid w:val="00333614"/>
    <w:rsid w:val="0035319E"/>
    <w:rsid w:val="00353346"/>
    <w:rsid w:val="00360197"/>
    <w:rsid w:val="00376B46"/>
    <w:rsid w:val="00376EE0"/>
    <w:rsid w:val="00386BF8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16D7C"/>
    <w:rsid w:val="004242F1"/>
    <w:rsid w:val="00437DDA"/>
    <w:rsid w:val="00447131"/>
    <w:rsid w:val="00467657"/>
    <w:rsid w:val="00477480"/>
    <w:rsid w:val="00477891"/>
    <w:rsid w:val="004839DB"/>
    <w:rsid w:val="004865D4"/>
    <w:rsid w:val="004A1950"/>
    <w:rsid w:val="004A20E3"/>
    <w:rsid w:val="004A5B04"/>
    <w:rsid w:val="004B1AD1"/>
    <w:rsid w:val="004B75B7"/>
    <w:rsid w:val="004F0752"/>
    <w:rsid w:val="004F242B"/>
    <w:rsid w:val="00501900"/>
    <w:rsid w:val="005124D6"/>
    <w:rsid w:val="0051580D"/>
    <w:rsid w:val="00520062"/>
    <w:rsid w:val="00540E46"/>
    <w:rsid w:val="00564BDC"/>
    <w:rsid w:val="00573AE0"/>
    <w:rsid w:val="00592D74"/>
    <w:rsid w:val="00592FB9"/>
    <w:rsid w:val="005C377B"/>
    <w:rsid w:val="005C3B20"/>
    <w:rsid w:val="005C4D70"/>
    <w:rsid w:val="005D6988"/>
    <w:rsid w:val="005E2C44"/>
    <w:rsid w:val="005E3D2A"/>
    <w:rsid w:val="005E4D8A"/>
    <w:rsid w:val="005E6A71"/>
    <w:rsid w:val="005F2108"/>
    <w:rsid w:val="005F436C"/>
    <w:rsid w:val="005F7706"/>
    <w:rsid w:val="0060567A"/>
    <w:rsid w:val="00621188"/>
    <w:rsid w:val="00625052"/>
    <w:rsid w:val="006257ED"/>
    <w:rsid w:val="0062763C"/>
    <w:rsid w:val="006310E9"/>
    <w:rsid w:val="006370F5"/>
    <w:rsid w:val="0064294E"/>
    <w:rsid w:val="00646C7D"/>
    <w:rsid w:val="00646EB8"/>
    <w:rsid w:val="006760A7"/>
    <w:rsid w:val="006804C7"/>
    <w:rsid w:val="006848B8"/>
    <w:rsid w:val="00695808"/>
    <w:rsid w:val="006A094A"/>
    <w:rsid w:val="006A5614"/>
    <w:rsid w:val="006B46FB"/>
    <w:rsid w:val="006D56BC"/>
    <w:rsid w:val="006E21FB"/>
    <w:rsid w:val="006E74F4"/>
    <w:rsid w:val="00702CEA"/>
    <w:rsid w:val="0070416E"/>
    <w:rsid w:val="0071052A"/>
    <w:rsid w:val="00711130"/>
    <w:rsid w:val="00713065"/>
    <w:rsid w:val="00723765"/>
    <w:rsid w:val="007342B2"/>
    <w:rsid w:val="00742578"/>
    <w:rsid w:val="00765952"/>
    <w:rsid w:val="00773339"/>
    <w:rsid w:val="00775CD6"/>
    <w:rsid w:val="007767A3"/>
    <w:rsid w:val="00792342"/>
    <w:rsid w:val="00794142"/>
    <w:rsid w:val="00795237"/>
    <w:rsid w:val="007A34F3"/>
    <w:rsid w:val="007A6F2E"/>
    <w:rsid w:val="007B512A"/>
    <w:rsid w:val="007B572B"/>
    <w:rsid w:val="007C2097"/>
    <w:rsid w:val="007C2145"/>
    <w:rsid w:val="007D3120"/>
    <w:rsid w:val="007D6A07"/>
    <w:rsid w:val="007E4113"/>
    <w:rsid w:val="007E5FC8"/>
    <w:rsid w:val="00805D95"/>
    <w:rsid w:val="008227DB"/>
    <w:rsid w:val="00824DBB"/>
    <w:rsid w:val="008279FA"/>
    <w:rsid w:val="008362DA"/>
    <w:rsid w:val="00845D17"/>
    <w:rsid w:val="008579E4"/>
    <w:rsid w:val="008626E7"/>
    <w:rsid w:val="00870EE7"/>
    <w:rsid w:val="0089778B"/>
    <w:rsid w:val="00897EF1"/>
    <w:rsid w:val="008B1F20"/>
    <w:rsid w:val="008C0AED"/>
    <w:rsid w:val="008C4751"/>
    <w:rsid w:val="008F686C"/>
    <w:rsid w:val="009017EE"/>
    <w:rsid w:val="009030E7"/>
    <w:rsid w:val="00913222"/>
    <w:rsid w:val="00916443"/>
    <w:rsid w:val="00917C9F"/>
    <w:rsid w:val="00925DB9"/>
    <w:rsid w:val="009348F8"/>
    <w:rsid w:val="00936638"/>
    <w:rsid w:val="00952CA0"/>
    <w:rsid w:val="00955FBC"/>
    <w:rsid w:val="00965B96"/>
    <w:rsid w:val="00972525"/>
    <w:rsid w:val="009777D9"/>
    <w:rsid w:val="009824D9"/>
    <w:rsid w:val="00991B88"/>
    <w:rsid w:val="009927EE"/>
    <w:rsid w:val="00995252"/>
    <w:rsid w:val="00996397"/>
    <w:rsid w:val="009A03E3"/>
    <w:rsid w:val="009A1081"/>
    <w:rsid w:val="009A579D"/>
    <w:rsid w:val="009C41C1"/>
    <w:rsid w:val="009C7D08"/>
    <w:rsid w:val="009E0762"/>
    <w:rsid w:val="009E3297"/>
    <w:rsid w:val="009F251D"/>
    <w:rsid w:val="009F734F"/>
    <w:rsid w:val="00A01D9B"/>
    <w:rsid w:val="00A04081"/>
    <w:rsid w:val="00A07158"/>
    <w:rsid w:val="00A12669"/>
    <w:rsid w:val="00A20AB3"/>
    <w:rsid w:val="00A21256"/>
    <w:rsid w:val="00A246B6"/>
    <w:rsid w:val="00A3732B"/>
    <w:rsid w:val="00A47E70"/>
    <w:rsid w:val="00A53AEF"/>
    <w:rsid w:val="00A62551"/>
    <w:rsid w:val="00A7671C"/>
    <w:rsid w:val="00AB00C3"/>
    <w:rsid w:val="00AB1244"/>
    <w:rsid w:val="00AB4507"/>
    <w:rsid w:val="00AC68D2"/>
    <w:rsid w:val="00AD1CD8"/>
    <w:rsid w:val="00AE5A38"/>
    <w:rsid w:val="00AE6E2C"/>
    <w:rsid w:val="00AF43A8"/>
    <w:rsid w:val="00B0502B"/>
    <w:rsid w:val="00B144E4"/>
    <w:rsid w:val="00B24807"/>
    <w:rsid w:val="00B258BB"/>
    <w:rsid w:val="00B437CA"/>
    <w:rsid w:val="00B50379"/>
    <w:rsid w:val="00B560B5"/>
    <w:rsid w:val="00B60EBD"/>
    <w:rsid w:val="00B67B97"/>
    <w:rsid w:val="00B70BDD"/>
    <w:rsid w:val="00B76C75"/>
    <w:rsid w:val="00B968C8"/>
    <w:rsid w:val="00BA3EC5"/>
    <w:rsid w:val="00BA48F6"/>
    <w:rsid w:val="00BA5233"/>
    <w:rsid w:val="00BB1971"/>
    <w:rsid w:val="00BB5DFC"/>
    <w:rsid w:val="00BC3458"/>
    <w:rsid w:val="00BD279D"/>
    <w:rsid w:val="00BD33B2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9654C"/>
    <w:rsid w:val="00CA6304"/>
    <w:rsid w:val="00CB1A0E"/>
    <w:rsid w:val="00CB512D"/>
    <w:rsid w:val="00CC5026"/>
    <w:rsid w:val="00CC644F"/>
    <w:rsid w:val="00CD133C"/>
    <w:rsid w:val="00CE5C0E"/>
    <w:rsid w:val="00CF3A45"/>
    <w:rsid w:val="00D03F9A"/>
    <w:rsid w:val="00D104E0"/>
    <w:rsid w:val="00D157AF"/>
    <w:rsid w:val="00D202FA"/>
    <w:rsid w:val="00D35F6F"/>
    <w:rsid w:val="00D608C3"/>
    <w:rsid w:val="00D63018"/>
    <w:rsid w:val="00D77DFD"/>
    <w:rsid w:val="00D95B9C"/>
    <w:rsid w:val="00D96016"/>
    <w:rsid w:val="00DB66FE"/>
    <w:rsid w:val="00DD5724"/>
    <w:rsid w:val="00DE34CF"/>
    <w:rsid w:val="00DE5269"/>
    <w:rsid w:val="00DE6E1D"/>
    <w:rsid w:val="00DF41FE"/>
    <w:rsid w:val="00E02866"/>
    <w:rsid w:val="00E15BA1"/>
    <w:rsid w:val="00E24C89"/>
    <w:rsid w:val="00E27E18"/>
    <w:rsid w:val="00E36204"/>
    <w:rsid w:val="00E40E4E"/>
    <w:rsid w:val="00E64117"/>
    <w:rsid w:val="00E839F9"/>
    <w:rsid w:val="00E9743C"/>
    <w:rsid w:val="00EA32CF"/>
    <w:rsid w:val="00EB2397"/>
    <w:rsid w:val="00EB3F46"/>
    <w:rsid w:val="00EE0733"/>
    <w:rsid w:val="00EE1727"/>
    <w:rsid w:val="00EE7D7C"/>
    <w:rsid w:val="00EF1F71"/>
    <w:rsid w:val="00EF376B"/>
    <w:rsid w:val="00EF3A19"/>
    <w:rsid w:val="00F03AED"/>
    <w:rsid w:val="00F03C76"/>
    <w:rsid w:val="00F10B0F"/>
    <w:rsid w:val="00F10F47"/>
    <w:rsid w:val="00F11694"/>
    <w:rsid w:val="00F2517E"/>
    <w:rsid w:val="00F25ACA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1B37"/>
    <w:rsid w:val="00FB5B80"/>
    <w:rsid w:val="00FB6386"/>
    <w:rsid w:val="00FB7DE3"/>
    <w:rsid w:val="00FD395B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C22DC5B"/>
  <w15:docId w15:val="{93C1FC3D-2343-4547-BAA7-0A4CA2777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rsid w:val="00CF3A4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3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32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10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98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1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121</TotalTime>
  <Pages>2</Pages>
  <Words>685</Words>
  <Characters>3908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81</cp:revision>
  <cp:lastPrinted>2411-12-31T15:59:00Z</cp:lastPrinted>
  <dcterms:created xsi:type="dcterms:W3CDTF">2024-08-08T05:54:00Z</dcterms:created>
  <dcterms:modified xsi:type="dcterms:W3CDTF">2024-08-09T06:21:00Z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